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1596" w14:textId="60EB528B" w:rsidR="00596EB6" w:rsidRDefault="00596EB6" w:rsidP="00D30A21">
      <w:pPr>
        <w:pStyle w:val="Title"/>
        <w:jc w:val="both"/>
        <w:rPr>
          <w:rFonts w:ascii="Trebuchet MS" w:hAnsi="Trebuchet MS"/>
        </w:rPr>
      </w:pPr>
    </w:p>
    <w:p w14:paraId="72A9E956" w14:textId="00A04720" w:rsidR="0082539C" w:rsidRDefault="00A16B94" w:rsidP="00596EB6">
      <w:pPr>
        <w:pStyle w:val="Title"/>
        <w:jc w:val="both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DB0D6C" w:rsidRPr="415B8E38">
        <w:rPr>
          <w:rFonts w:ascii="Trebuchet MS" w:hAnsi="Trebuchet MS"/>
        </w:rPr>
        <w:t>ontrollutvalget</w:t>
      </w:r>
      <w:r w:rsidR="00890F39" w:rsidRPr="415B8E38">
        <w:rPr>
          <w:rFonts w:ascii="Trebuchet MS" w:hAnsi="Trebuchet MS"/>
        </w:rPr>
        <w:t xml:space="preserve">s beretning for </w:t>
      </w:r>
      <w:r w:rsidR="00341A61">
        <w:rPr>
          <w:rFonts w:ascii="Trebuchet MS" w:hAnsi="Trebuchet MS"/>
        </w:rPr>
        <w:t>202</w:t>
      </w:r>
      <w:r w:rsidR="009B640D">
        <w:rPr>
          <w:rFonts w:ascii="Trebuchet MS" w:hAnsi="Trebuchet MS"/>
        </w:rPr>
        <w:t>4</w:t>
      </w:r>
    </w:p>
    <w:p w14:paraId="61468086" w14:textId="77777777" w:rsidR="00596EB6" w:rsidRPr="00596EB6" w:rsidRDefault="00596EB6" w:rsidP="00596EB6"/>
    <w:p w14:paraId="4D94A43B" w14:textId="46273D74" w:rsidR="009B5544" w:rsidRPr="008858F7" w:rsidRDefault="009B5544" w:rsidP="009B5544">
      <w:pPr>
        <w:jc w:val="both"/>
        <w:rPr>
          <w:b/>
          <w:bCs/>
        </w:rPr>
      </w:pPr>
      <w:r w:rsidRPr="008858F7">
        <w:t xml:space="preserve">I henhold til NIFs lov § 2-12 </w:t>
      </w:r>
      <w:proofErr w:type="gramStart"/>
      <w:r w:rsidRPr="008858F7">
        <w:t>avgir</w:t>
      </w:r>
      <w:proofErr w:type="gramEnd"/>
      <w:r w:rsidRPr="008858F7">
        <w:t xml:space="preserve"> herved </w:t>
      </w:r>
      <w:r w:rsidR="00B979E6">
        <w:t>k</w:t>
      </w:r>
      <w:r w:rsidRPr="008858F7">
        <w:t xml:space="preserve">ontrollutvalget i </w:t>
      </w:r>
      <w:r w:rsidR="00D21DD5">
        <w:t xml:space="preserve">Jarlsberg og Melsom </w:t>
      </w:r>
      <w:proofErr w:type="spellStart"/>
      <w:r w:rsidR="00D21DD5">
        <w:t>Rideklubb</w:t>
      </w:r>
      <w:proofErr w:type="spellEnd"/>
      <w:r w:rsidRPr="008858F7">
        <w:t xml:space="preserve"> sin beretning.</w:t>
      </w:r>
    </w:p>
    <w:p w14:paraId="4008195B" w14:textId="7F958A8C" w:rsidR="00C81D12" w:rsidRPr="008858F7" w:rsidRDefault="004A2B6A" w:rsidP="005149A7">
      <w:pPr>
        <w:rPr>
          <w:rFonts w:asciiTheme="minorHAnsi" w:hAnsiTheme="minorHAnsi" w:cstheme="minorHAnsi"/>
        </w:rPr>
      </w:pPr>
      <w:r w:rsidRPr="00191370">
        <w:rPr>
          <w:rFonts w:asciiTheme="minorHAnsi" w:hAnsiTheme="minorHAnsi" w:cstheme="minorHAnsi"/>
        </w:rPr>
        <w:t xml:space="preserve">Kontrollutvalget skal kontrollere at styret utfører de oppgaver styret er tillagt etter </w:t>
      </w:r>
      <w:r w:rsidR="009F0000">
        <w:rPr>
          <w:rFonts w:asciiTheme="minorHAnsi" w:hAnsiTheme="minorHAnsi" w:cstheme="minorHAnsi"/>
        </w:rPr>
        <w:t xml:space="preserve">Jarlsberg og Melsom </w:t>
      </w:r>
      <w:proofErr w:type="spellStart"/>
      <w:r w:rsidR="009F0000">
        <w:rPr>
          <w:rFonts w:asciiTheme="minorHAnsi" w:hAnsiTheme="minorHAnsi" w:cstheme="minorHAnsi"/>
        </w:rPr>
        <w:t>Rideklubbs</w:t>
      </w:r>
      <w:proofErr w:type="spellEnd"/>
      <w:r w:rsidRPr="00191370">
        <w:rPr>
          <w:rFonts w:asciiTheme="minorHAnsi" w:hAnsiTheme="minorHAnsi" w:cstheme="minorHAnsi"/>
        </w:rPr>
        <w:t xml:space="preserve"> lov</w:t>
      </w:r>
      <w:r w:rsidR="005149A7">
        <w:rPr>
          <w:rFonts w:asciiTheme="minorHAnsi" w:hAnsiTheme="minorHAnsi" w:cstheme="minorHAnsi"/>
        </w:rPr>
        <w:t>.</w:t>
      </w:r>
      <w:r w:rsidR="009B5544">
        <w:rPr>
          <w:rFonts w:asciiTheme="minorHAnsi" w:hAnsiTheme="minorHAnsi" w:cstheme="minorHAnsi"/>
        </w:rPr>
        <w:t xml:space="preserve"> </w:t>
      </w:r>
    </w:p>
    <w:p w14:paraId="20021E19" w14:textId="262BDB27" w:rsidR="00872060" w:rsidRPr="008858F7" w:rsidRDefault="00872060" w:rsidP="00D30A21">
      <w:pPr>
        <w:spacing w:before="240" w:line="240" w:lineRule="auto"/>
        <w:jc w:val="both"/>
        <w:rPr>
          <w:rFonts w:asciiTheme="minorHAnsi" w:hAnsiTheme="minorHAnsi"/>
          <w:b/>
          <w:bCs/>
        </w:rPr>
      </w:pPr>
      <w:r w:rsidRPr="008858F7">
        <w:rPr>
          <w:rFonts w:asciiTheme="minorHAnsi" w:hAnsiTheme="minorHAnsi"/>
          <w:b/>
          <w:bCs/>
        </w:rPr>
        <w:t>Vi har utfø</w:t>
      </w:r>
      <w:r w:rsidRPr="008858F7">
        <w:rPr>
          <w:b/>
          <w:bCs/>
        </w:rPr>
        <w:t>rt følgende handlinger:</w:t>
      </w:r>
    </w:p>
    <w:p w14:paraId="7313F048" w14:textId="17329EAF" w:rsidR="00063944" w:rsidRPr="00B4661D" w:rsidRDefault="00DD18AF" w:rsidP="00D30A21">
      <w:pPr>
        <w:jc w:val="both"/>
        <w:rPr>
          <w:color w:val="000000" w:themeColor="text1"/>
        </w:rPr>
      </w:pPr>
      <w:r w:rsidRPr="00B4661D">
        <w:rPr>
          <w:color w:val="000000" w:themeColor="text1"/>
        </w:rPr>
        <w:t xml:space="preserve">Vi har foretatt regnskapsrevisjon </w:t>
      </w:r>
      <w:r w:rsidR="005F1ACD" w:rsidRPr="00B4661D">
        <w:rPr>
          <w:color w:val="000000" w:themeColor="text1"/>
        </w:rPr>
        <w:t xml:space="preserve">og kontrollert </w:t>
      </w:r>
      <w:r w:rsidR="00E111AB" w:rsidRPr="00B4661D">
        <w:rPr>
          <w:color w:val="000000" w:themeColor="text1"/>
        </w:rPr>
        <w:t>resultatregnskap og</w:t>
      </w:r>
      <w:r w:rsidR="00B42E84" w:rsidRPr="00B4661D">
        <w:rPr>
          <w:color w:val="000000" w:themeColor="text1"/>
        </w:rPr>
        <w:t xml:space="preserve"> balanse.</w:t>
      </w:r>
      <w:r w:rsidR="005F1ACD" w:rsidRPr="00B4661D">
        <w:rPr>
          <w:color w:val="000000" w:themeColor="text1"/>
        </w:rPr>
        <w:t xml:space="preserve"> </w:t>
      </w:r>
      <w:r w:rsidR="00CB2193" w:rsidRPr="00B4661D">
        <w:rPr>
          <w:color w:val="000000" w:themeColor="text1"/>
        </w:rPr>
        <w:t>Kostnader og</w:t>
      </w:r>
      <w:r w:rsidR="006437D4" w:rsidRPr="00B4661D">
        <w:rPr>
          <w:color w:val="000000" w:themeColor="text1"/>
        </w:rPr>
        <w:t xml:space="preserve"> inntekter </w:t>
      </w:r>
      <w:r w:rsidR="004F0A90" w:rsidRPr="00B4661D">
        <w:rPr>
          <w:color w:val="000000" w:themeColor="text1"/>
        </w:rPr>
        <w:t xml:space="preserve">er </w:t>
      </w:r>
      <w:proofErr w:type="spellStart"/>
      <w:r w:rsidR="00CE4F0D" w:rsidRPr="00B4661D">
        <w:rPr>
          <w:color w:val="000000" w:themeColor="text1"/>
        </w:rPr>
        <w:t>stikkprøvemessig</w:t>
      </w:r>
      <w:proofErr w:type="spellEnd"/>
      <w:r w:rsidR="00CE4F0D" w:rsidRPr="00B4661D">
        <w:rPr>
          <w:color w:val="000000" w:themeColor="text1"/>
        </w:rPr>
        <w:t xml:space="preserve"> kontrollert </w:t>
      </w:r>
      <w:r w:rsidR="00AC021F" w:rsidRPr="00B4661D">
        <w:rPr>
          <w:color w:val="000000" w:themeColor="text1"/>
        </w:rPr>
        <w:t>for dokumentasjon</w:t>
      </w:r>
      <w:r w:rsidR="0073255F" w:rsidRPr="00B4661D">
        <w:rPr>
          <w:color w:val="000000" w:themeColor="text1"/>
        </w:rPr>
        <w:t xml:space="preserve">. </w:t>
      </w:r>
    </w:p>
    <w:p w14:paraId="5F0C760F" w14:textId="4257F77C" w:rsidR="00926E4B" w:rsidRPr="00B4661D" w:rsidRDefault="005D72FF" w:rsidP="00D30A21">
      <w:pPr>
        <w:jc w:val="both"/>
        <w:rPr>
          <w:color w:val="000000" w:themeColor="text1"/>
        </w:rPr>
      </w:pPr>
      <w:r w:rsidRPr="00B4661D">
        <w:rPr>
          <w:color w:val="000000" w:themeColor="text1"/>
        </w:rPr>
        <w:t xml:space="preserve">Balansen viser </w:t>
      </w:r>
      <w:r w:rsidR="00663A56" w:rsidRPr="00B4661D">
        <w:rPr>
          <w:color w:val="000000" w:themeColor="text1"/>
        </w:rPr>
        <w:t xml:space="preserve">Jarlsberg og Melsom </w:t>
      </w:r>
      <w:proofErr w:type="spellStart"/>
      <w:r w:rsidR="00663A56" w:rsidRPr="00B4661D">
        <w:rPr>
          <w:color w:val="000000" w:themeColor="text1"/>
        </w:rPr>
        <w:t>Rideklubb</w:t>
      </w:r>
      <w:proofErr w:type="spellEnd"/>
      <w:r w:rsidR="00341A61" w:rsidRPr="00B4661D">
        <w:rPr>
          <w:color w:val="000000" w:themeColor="text1"/>
        </w:rPr>
        <w:t xml:space="preserve"> </w:t>
      </w:r>
      <w:r w:rsidR="769EE15E" w:rsidRPr="00B4661D">
        <w:rPr>
          <w:color w:val="000000" w:themeColor="text1"/>
        </w:rPr>
        <w:t>s</w:t>
      </w:r>
      <w:r w:rsidR="002868D0" w:rsidRPr="00B4661D">
        <w:rPr>
          <w:color w:val="000000" w:themeColor="text1"/>
        </w:rPr>
        <w:t>ine</w:t>
      </w:r>
      <w:r w:rsidRPr="00B4661D">
        <w:rPr>
          <w:color w:val="000000" w:themeColor="text1"/>
        </w:rPr>
        <w:t xml:space="preserve"> verdier </w:t>
      </w:r>
      <w:r w:rsidR="00EE265D" w:rsidRPr="00B4661D">
        <w:rPr>
          <w:color w:val="000000" w:themeColor="text1"/>
        </w:rPr>
        <w:t>ellers</w:t>
      </w:r>
      <w:r w:rsidRPr="00B4661D">
        <w:rPr>
          <w:color w:val="000000" w:themeColor="text1"/>
        </w:rPr>
        <w:t>, og balanseverdier er kontrollert mot underliggende dokumentasjon</w:t>
      </w:r>
      <w:r w:rsidR="00231B33" w:rsidRPr="00B4661D">
        <w:rPr>
          <w:color w:val="000000" w:themeColor="text1"/>
        </w:rPr>
        <w:t>. Alle balanseverdier er reelle pr</w:t>
      </w:r>
      <w:r w:rsidR="0003708A" w:rsidRPr="00B4661D">
        <w:rPr>
          <w:color w:val="000000" w:themeColor="text1"/>
        </w:rPr>
        <w:t>.</w:t>
      </w:r>
      <w:r w:rsidR="00231B33" w:rsidRPr="00B4661D">
        <w:rPr>
          <w:color w:val="000000" w:themeColor="text1"/>
        </w:rPr>
        <w:t xml:space="preserve"> 31.12</w:t>
      </w:r>
      <w:r w:rsidR="003D33A6" w:rsidRPr="00B4661D">
        <w:rPr>
          <w:color w:val="000000" w:themeColor="text1"/>
        </w:rPr>
        <w:t xml:space="preserve"> da det hovedsakelig e</w:t>
      </w:r>
      <w:r w:rsidR="00AA66F8" w:rsidRPr="00B4661D">
        <w:rPr>
          <w:color w:val="000000" w:themeColor="text1"/>
        </w:rPr>
        <w:t xml:space="preserve">r omløpsmidler i form av kontanter på balansen. </w:t>
      </w:r>
    </w:p>
    <w:p w14:paraId="3FE0F899" w14:textId="4A092DDF" w:rsidR="009B3AC9" w:rsidRPr="00B4661D" w:rsidRDefault="009B3AC9" w:rsidP="009B3AC9">
      <w:pPr>
        <w:jc w:val="both"/>
        <w:rPr>
          <w:color w:val="000000" w:themeColor="text1"/>
        </w:rPr>
      </w:pPr>
      <w:r w:rsidRPr="00B4661D">
        <w:rPr>
          <w:color w:val="000000" w:themeColor="text1"/>
        </w:rPr>
        <w:t xml:space="preserve">Regnskapet viser et </w:t>
      </w:r>
      <w:r w:rsidR="00701A51" w:rsidRPr="00B4661D">
        <w:rPr>
          <w:color w:val="000000" w:themeColor="text1"/>
        </w:rPr>
        <w:t>driftsresultat</w:t>
      </w:r>
      <w:r w:rsidR="001E71E0" w:rsidRPr="00B4661D">
        <w:rPr>
          <w:color w:val="000000" w:themeColor="text1"/>
        </w:rPr>
        <w:t xml:space="preserve"> </w:t>
      </w:r>
      <w:r w:rsidRPr="00B4661D">
        <w:rPr>
          <w:color w:val="000000" w:themeColor="text1"/>
        </w:rPr>
        <w:t>på kr</w:t>
      </w:r>
      <w:r w:rsidR="001E71E0" w:rsidRPr="00B4661D">
        <w:rPr>
          <w:color w:val="000000" w:themeColor="text1"/>
        </w:rPr>
        <w:t xml:space="preserve"> </w:t>
      </w:r>
      <w:r w:rsidR="00B5656D" w:rsidRPr="00B4661D">
        <w:rPr>
          <w:color w:val="000000" w:themeColor="text1"/>
        </w:rPr>
        <w:t>457</w:t>
      </w:r>
      <w:r w:rsidR="00FB3805" w:rsidRPr="00B4661D">
        <w:rPr>
          <w:color w:val="000000" w:themeColor="text1"/>
        </w:rPr>
        <w:t xml:space="preserve"> 710 </w:t>
      </w:r>
      <w:r w:rsidRPr="00B4661D">
        <w:rPr>
          <w:color w:val="000000" w:themeColor="text1"/>
        </w:rPr>
        <w:t xml:space="preserve">og ved årsavslutning </w:t>
      </w:r>
      <w:r w:rsidR="00D31D73" w:rsidRPr="00B4661D">
        <w:rPr>
          <w:color w:val="000000" w:themeColor="text1"/>
        </w:rPr>
        <w:t>202</w:t>
      </w:r>
      <w:r w:rsidR="00F76439" w:rsidRPr="00B4661D">
        <w:rPr>
          <w:color w:val="000000" w:themeColor="text1"/>
        </w:rPr>
        <w:t>4</w:t>
      </w:r>
      <w:r w:rsidR="00126AF6" w:rsidRPr="00B4661D">
        <w:rPr>
          <w:color w:val="000000" w:themeColor="text1"/>
        </w:rPr>
        <w:t xml:space="preserve"> </w:t>
      </w:r>
      <w:r w:rsidR="001E71E0" w:rsidRPr="00B4661D">
        <w:rPr>
          <w:color w:val="000000" w:themeColor="text1"/>
        </w:rPr>
        <w:t xml:space="preserve">øker dermed den </w:t>
      </w:r>
      <w:r w:rsidRPr="00B4661D">
        <w:rPr>
          <w:color w:val="000000" w:themeColor="text1"/>
        </w:rPr>
        <w:t xml:space="preserve">frie egenkapitalen </w:t>
      </w:r>
      <w:r w:rsidR="001E71E0" w:rsidRPr="00B4661D">
        <w:rPr>
          <w:color w:val="000000" w:themeColor="text1"/>
        </w:rPr>
        <w:t xml:space="preserve">til </w:t>
      </w:r>
      <w:r w:rsidR="00FB3805" w:rsidRPr="00B4661D">
        <w:rPr>
          <w:color w:val="000000" w:themeColor="text1"/>
        </w:rPr>
        <w:t>2</w:t>
      </w:r>
      <w:r w:rsidR="00035231" w:rsidRPr="00B4661D">
        <w:rPr>
          <w:color w:val="000000" w:themeColor="text1"/>
        </w:rPr>
        <w:t xml:space="preserve"> </w:t>
      </w:r>
      <w:r w:rsidR="00FB3805" w:rsidRPr="00B4661D">
        <w:rPr>
          <w:color w:val="000000" w:themeColor="text1"/>
        </w:rPr>
        <w:t>957</w:t>
      </w:r>
      <w:r w:rsidR="00035231" w:rsidRPr="00B4661D">
        <w:rPr>
          <w:color w:val="000000" w:themeColor="text1"/>
        </w:rPr>
        <w:t xml:space="preserve"> </w:t>
      </w:r>
      <w:r w:rsidR="00FB3805" w:rsidRPr="00B4661D">
        <w:rPr>
          <w:color w:val="000000" w:themeColor="text1"/>
        </w:rPr>
        <w:t>296</w:t>
      </w:r>
      <w:r w:rsidR="004D5542" w:rsidRPr="00B4661D">
        <w:rPr>
          <w:color w:val="000000" w:themeColor="text1"/>
        </w:rPr>
        <w:t xml:space="preserve">. </w:t>
      </w:r>
      <w:r w:rsidR="00375609" w:rsidRPr="00B4661D">
        <w:rPr>
          <w:color w:val="000000" w:themeColor="text1"/>
        </w:rPr>
        <w:t xml:space="preserve">Jarlsberg og Melsom </w:t>
      </w:r>
      <w:proofErr w:type="spellStart"/>
      <w:r w:rsidR="00375609" w:rsidRPr="00B4661D">
        <w:rPr>
          <w:color w:val="000000" w:themeColor="text1"/>
        </w:rPr>
        <w:t>Rideklubb</w:t>
      </w:r>
      <w:proofErr w:type="spellEnd"/>
      <w:r w:rsidR="00375609" w:rsidRPr="00B4661D">
        <w:rPr>
          <w:color w:val="000000" w:themeColor="text1"/>
        </w:rPr>
        <w:t xml:space="preserve"> er </w:t>
      </w:r>
      <w:r w:rsidR="00CB2193" w:rsidRPr="00B4661D">
        <w:rPr>
          <w:color w:val="000000" w:themeColor="text1"/>
        </w:rPr>
        <w:t>økonomisk</w:t>
      </w:r>
      <w:r w:rsidR="00375609" w:rsidRPr="00B4661D">
        <w:rPr>
          <w:color w:val="000000" w:themeColor="text1"/>
        </w:rPr>
        <w:t xml:space="preserve"> meget solid</w:t>
      </w:r>
      <w:r w:rsidR="00CB2193" w:rsidRPr="00B4661D">
        <w:rPr>
          <w:color w:val="000000" w:themeColor="text1"/>
        </w:rPr>
        <w:t xml:space="preserve"> </w:t>
      </w:r>
      <w:proofErr w:type="spellStart"/>
      <w:r w:rsidR="00AA66F8" w:rsidRPr="00B4661D">
        <w:rPr>
          <w:color w:val="000000" w:themeColor="text1"/>
        </w:rPr>
        <w:t>rideklubb</w:t>
      </w:r>
      <w:proofErr w:type="spellEnd"/>
      <w:r w:rsidR="00AA66F8" w:rsidRPr="00B4661D">
        <w:rPr>
          <w:color w:val="000000" w:themeColor="text1"/>
        </w:rPr>
        <w:t xml:space="preserve"> </w:t>
      </w:r>
      <w:r w:rsidR="00CB2193" w:rsidRPr="00B4661D">
        <w:rPr>
          <w:color w:val="000000" w:themeColor="text1"/>
        </w:rPr>
        <w:t xml:space="preserve">med eiendeler på kr </w:t>
      </w:r>
      <w:r w:rsidR="00B4661D" w:rsidRPr="00B4661D">
        <w:rPr>
          <w:color w:val="000000" w:themeColor="text1"/>
        </w:rPr>
        <w:t>2 957 296.</w:t>
      </w:r>
      <w:r w:rsidR="00CB2193" w:rsidRPr="00B4661D">
        <w:rPr>
          <w:color w:val="000000" w:themeColor="text1"/>
        </w:rPr>
        <w:t xml:space="preserve"> </w:t>
      </w:r>
      <w:r w:rsidR="00AB0820" w:rsidRPr="00B4661D">
        <w:rPr>
          <w:color w:val="000000" w:themeColor="text1"/>
        </w:rPr>
        <w:t xml:space="preserve"> </w:t>
      </w:r>
      <w:r w:rsidR="0073255F" w:rsidRPr="00B4661D">
        <w:rPr>
          <w:color w:val="000000" w:themeColor="text1"/>
        </w:rPr>
        <w:t>Kontrollkomiteen</w:t>
      </w:r>
      <w:r w:rsidR="00AB0820" w:rsidRPr="00B4661D">
        <w:rPr>
          <w:color w:val="000000" w:themeColor="text1"/>
        </w:rPr>
        <w:t xml:space="preserve"> anmoder om at klubbens styre forvalter </w:t>
      </w:r>
      <w:r w:rsidR="002C776E" w:rsidRPr="00B4661D">
        <w:rPr>
          <w:color w:val="000000" w:themeColor="text1"/>
        </w:rPr>
        <w:t>klubbens midler med tanke på at midlene kommer medlemmene til god</w:t>
      </w:r>
      <w:r w:rsidR="00CB2193" w:rsidRPr="00B4661D">
        <w:rPr>
          <w:color w:val="000000" w:themeColor="text1"/>
        </w:rPr>
        <w:t xml:space="preserve">e. </w:t>
      </w:r>
    </w:p>
    <w:p w14:paraId="20B62664" w14:textId="5C059B2A" w:rsidR="00D524C3" w:rsidRDefault="00D524C3" w:rsidP="00D30A21">
      <w:pPr>
        <w:jc w:val="both"/>
        <w:rPr>
          <w:b/>
        </w:rPr>
      </w:pPr>
      <w:r w:rsidRPr="00A66435">
        <w:rPr>
          <w:b/>
        </w:rPr>
        <w:t>Kontroll</w:t>
      </w:r>
      <w:r w:rsidR="009B17EF" w:rsidRPr="00A66435">
        <w:rPr>
          <w:b/>
        </w:rPr>
        <w:t>utv</w:t>
      </w:r>
      <w:r w:rsidR="2519DAC0" w:rsidRPr="00A66435">
        <w:rPr>
          <w:b/>
        </w:rPr>
        <w:t>alget</w:t>
      </w:r>
      <w:r w:rsidR="009B17EF" w:rsidRPr="00A66435">
        <w:rPr>
          <w:b/>
        </w:rPr>
        <w:t xml:space="preserve"> </w:t>
      </w:r>
      <w:r w:rsidRPr="00A66435">
        <w:rPr>
          <w:b/>
        </w:rPr>
        <w:t xml:space="preserve">har følgende merknader til forvaltningen av </w:t>
      </w:r>
      <w:r w:rsidR="00CB2193">
        <w:rPr>
          <w:b/>
        </w:rPr>
        <w:t>Jarlsberg</w:t>
      </w:r>
      <w:r w:rsidR="00F76439">
        <w:rPr>
          <w:b/>
        </w:rPr>
        <w:t xml:space="preserve"> og Melsom </w:t>
      </w:r>
      <w:proofErr w:type="spellStart"/>
      <w:r w:rsidR="00F76439">
        <w:rPr>
          <w:b/>
        </w:rPr>
        <w:t>Rideklubb</w:t>
      </w:r>
      <w:proofErr w:type="spellEnd"/>
    </w:p>
    <w:p w14:paraId="64C38763" w14:textId="12ED5F81" w:rsidR="00A16B94" w:rsidRPr="00A16B94" w:rsidRDefault="00663A56" w:rsidP="00A16B94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Styret bør gi kontrollkomiteen tilgang til dokumentarkiv for styreprotokoller</w:t>
      </w:r>
      <w:r w:rsidR="0001155F">
        <w:rPr>
          <w:bCs/>
        </w:rPr>
        <w:t xml:space="preserve"> og vedtekter etc.</w:t>
      </w:r>
    </w:p>
    <w:p w14:paraId="41BDD770" w14:textId="39CFFEFB" w:rsidR="00215F55" w:rsidRPr="00DB2F93" w:rsidRDefault="009A7F2C" w:rsidP="00A16B94">
      <w:pPr>
        <w:pStyle w:val="ListParagraph"/>
        <w:numPr>
          <w:ilvl w:val="0"/>
          <w:numId w:val="2"/>
        </w:numPr>
        <w:jc w:val="both"/>
        <w:rPr>
          <w:bCs/>
          <w:i/>
        </w:rPr>
      </w:pPr>
      <w:r>
        <w:rPr>
          <w:bCs/>
        </w:rPr>
        <w:t xml:space="preserve">Regnskapet bør inneholde all dokumentasjon </w:t>
      </w:r>
      <w:r w:rsidR="000A35FF">
        <w:rPr>
          <w:bCs/>
        </w:rPr>
        <w:t xml:space="preserve">(inklusive attestasjoner) </w:t>
      </w:r>
      <w:r>
        <w:rPr>
          <w:bCs/>
        </w:rPr>
        <w:t>elektronisk</w:t>
      </w:r>
      <w:r w:rsidR="000A35FF">
        <w:rPr>
          <w:bCs/>
        </w:rPr>
        <w:t>.</w:t>
      </w:r>
    </w:p>
    <w:p w14:paraId="352754E6" w14:textId="6ECA1E55" w:rsidR="00DB2F93" w:rsidRPr="00375609" w:rsidRDefault="00DB2F93" w:rsidP="00A16B94">
      <w:pPr>
        <w:pStyle w:val="ListParagraph"/>
        <w:numPr>
          <w:ilvl w:val="0"/>
          <w:numId w:val="2"/>
        </w:numPr>
        <w:jc w:val="both"/>
        <w:rPr>
          <w:bCs/>
          <w:i/>
        </w:rPr>
      </w:pPr>
      <w:r>
        <w:rPr>
          <w:bCs/>
        </w:rPr>
        <w:t xml:space="preserve">Rutinebeskrivelse for </w:t>
      </w:r>
      <w:r w:rsidR="001632D3">
        <w:rPr>
          <w:bCs/>
        </w:rPr>
        <w:t>regnskap</w:t>
      </w:r>
      <w:r w:rsidR="000C6967">
        <w:rPr>
          <w:bCs/>
        </w:rPr>
        <w:t>sførsel</w:t>
      </w:r>
      <w:r w:rsidR="001632D3">
        <w:rPr>
          <w:bCs/>
        </w:rPr>
        <w:t xml:space="preserve"> bør </w:t>
      </w:r>
      <w:r w:rsidR="0073255F">
        <w:rPr>
          <w:bCs/>
        </w:rPr>
        <w:t>gjøres tilgjengelig</w:t>
      </w:r>
      <w:r w:rsidR="001632D3">
        <w:rPr>
          <w:bCs/>
        </w:rPr>
        <w:t xml:space="preserve"> for </w:t>
      </w:r>
      <w:r w:rsidR="0073255F">
        <w:rPr>
          <w:bCs/>
        </w:rPr>
        <w:t>kontrollkomiteen.</w:t>
      </w:r>
    </w:p>
    <w:p w14:paraId="2520E686" w14:textId="77777777" w:rsidR="00375609" w:rsidRPr="00663A56" w:rsidRDefault="00375609" w:rsidP="00375609">
      <w:pPr>
        <w:pStyle w:val="ListParagraph"/>
        <w:jc w:val="both"/>
        <w:rPr>
          <w:bCs/>
          <w:i/>
        </w:rPr>
      </w:pPr>
    </w:p>
    <w:p w14:paraId="794C8787" w14:textId="21CD858F" w:rsidR="00E720AA" w:rsidRPr="00A66435" w:rsidRDefault="00DB0D6C" w:rsidP="00D30A21">
      <w:pPr>
        <w:jc w:val="both"/>
        <w:rPr>
          <w:b/>
        </w:rPr>
      </w:pPr>
      <w:r w:rsidRPr="00A66435">
        <w:rPr>
          <w:b/>
        </w:rPr>
        <w:t>Kontrollutvalget</w:t>
      </w:r>
      <w:r w:rsidR="00E720AA" w:rsidRPr="00A66435">
        <w:rPr>
          <w:b/>
        </w:rPr>
        <w:t xml:space="preserve"> har følgende merknader til det </w:t>
      </w:r>
      <w:r w:rsidR="008077D6" w:rsidRPr="00A66435">
        <w:rPr>
          <w:b/>
        </w:rPr>
        <w:t>fremlagte</w:t>
      </w:r>
      <w:r w:rsidR="00E720AA" w:rsidRPr="00A66435">
        <w:rPr>
          <w:b/>
        </w:rPr>
        <w:t xml:space="preserve"> regnskap</w:t>
      </w:r>
      <w:r w:rsidR="00246786" w:rsidRPr="00A66435">
        <w:rPr>
          <w:b/>
        </w:rPr>
        <w:t>et</w:t>
      </w:r>
      <w:r w:rsidR="00E720AA" w:rsidRPr="00A66435">
        <w:rPr>
          <w:b/>
        </w:rPr>
        <w:t>:</w:t>
      </w:r>
    </w:p>
    <w:p w14:paraId="05C7DD79" w14:textId="00047D2B" w:rsidR="00016BBC" w:rsidRPr="00EE265D" w:rsidRDefault="00DB0D6C" w:rsidP="008858F7">
      <w:pPr>
        <w:jc w:val="both"/>
        <w:rPr>
          <w:b/>
          <w:bCs/>
          <w:iCs/>
        </w:rPr>
      </w:pPr>
      <w:r w:rsidRPr="00EE265D">
        <w:rPr>
          <w:iCs/>
        </w:rPr>
        <w:t>Kontrollutvalget</w:t>
      </w:r>
      <w:r w:rsidR="00E720AA" w:rsidRPr="00EE265D">
        <w:rPr>
          <w:iCs/>
        </w:rPr>
        <w:t xml:space="preserve"> har ingen merknader til det </w:t>
      </w:r>
      <w:r w:rsidR="008077D6" w:rsidRPr="00EE265D">
        <w:rPr>
          <w:iCs/>
        </w:rPr>
        <w:t xml:space="preserve">fremlagte </w:t>
      </w:r>
      <w:r w:rsidR="00E720AA" w:rsidRPr="00EE265D">
        <w:rPr>
          <w:iCs/>
        </w:rPr>
        <w:t>regnskapet.</w:t>
      </w:r>
      <w:r w:rsidR="007D0977">
        <w:rPr>
          <w:iCs/>
        </w:rPr>
        <w:t xml:space="preserve"> </w:t>
      </w:r>
    </w:p>
    <w:p w14:paraId="5BB9E47A" w14:textId="2094C149" w:rsidR="00872060" w:rsidRPr="00B4661D" w:rsidRDefault="00872060" w:rsidP="00D30A21">
      <w:pPr>
        <w:spacing w:before="240" w:after="160" w:line="240" w:lineRule="auto"/>
        <w:jc w:val="both"/>
        <w:rPr>
          <w:b/>
          <w:bCs/>
          <w:color w:val="000000" w:themeColor="text1"/>
        </w:rPr>
      </w:pPr>
      <w:r w:rsidRPr="00B4661D">
        <w:rPr>
          <w:b/>
          <w:bCs/>
          <w:color w:val="000000" w:themeColor="text1"/>
        </w:rPr>
        <w:t>Konklusjon</w:t>
      </w:r>
    </w:p>
    <w:p w14:paraId="7320AFC7" w14:textId="46DB66EC" w:rsidR="00616A07" w:rsidRPr="00B4661D" w:rsidRDefault="006A2B04" w:rsidP="00D30A21">
      <w:pPr>
        <w:jc w:val="both"/>
        <w:rPr>
          <w:color w:val="000000" w:themeColor="text1"/>
        </w:rPr>
      </w:pPr>
      <w:r w:rsidRPr="00B4661D">
        <w:rPr>
          <w:color w:val="000000" w:themeColor="text1"/>
        </w:rPr>
        <w:t xml:space="preserve">Det er kontrollutvalget konklusjon at </w:t>
      </w:r>
      <w:r w:rsidR="00215F55" w:rsidRPr="00B4661D">
        <w:rPr>
          <w:color w:val="000000" w:themeColor="text1"/>
        </w:rPr>
        <w:t>ha</w:t>
      </w:r>
      <w:r w:rsidRPr="00B4661D">
        <w:rPr>
          <w:color w:val="000000" w:themeColor="text1"/>
        </w:rPr>
        <w:t xml:space="preserve"> utført de oppgaver som det er tillagt etter loven, og kontrollutvalget at styrets beretning og </w:t>
      </w:r>
      <w:r w:rsidR="0001155F" w:rsidRPr="00B4661D">
        <w:rPr>
          <w:color w:val="000000" w:themeColor="text1"/>
        </w:rPr>
        <w:t xml:space="preserve">Jarlsberg og Melsom </w:t>
      </w:r>
      <w:proofErr w:type="spellStart"/>
      <w:r w:rsidR="0001155F" w:rsidRPr="00B4661D">
        <w:rPr>
          <w:color w:val="000000" w:themeColor="text1"/>
        </w:rPr>
        <w:t>Rideklubb</w:t>
      </w:r>
      <w:proofErr w:type="spellEnd"/>
      <w:r w:rsidRPr="00B4661D">
        <w:rPr>
          <w:color w:val="000000" w:themeColor="text1"/>
        </w:rPr>
        <w:t xml:space="preserve"> årsregnskap for </w:t>
      </w:r>
      <w:r w:rsidR="00215F55" w:rsidRPr="00B4661D">
        <w:rPr>
          <w:color w:val="000000" w:themeColor="text1"/>
        </w:rPr>
        <w:t>202</w:t>
      </w:r>
      <w:r w:rsidR="00CB2193" w:rsidRPr="00B4661D">
        <w:rPr>
          <w:color w:val="000000" w:themeColor="text1"/>
        </w:rPr>
        <w:t xml:space="preserve">4 </w:t>
      </w:r>
      <w:r w:rsidRPr="00B4661D">
        <w:rPr>
          <w:color w:val="000000" w:themeColor="text1"/>
        </w:rPr>
        <w:t xml:space="preserve">godkjennes av </w:t>
      </w:r>
      <w:r w:rsidR="00215F55" w:rsidRPr="00B4661D">
        <w:rPr>
          <w:color w:val="000000" w:themeColor="text1"/>
        </w:rPr>
        <w:t>årsmøtet</w:t>
      </w:r>
      <w:r w:rsidR="00CB2193" w:rsidRPr="00B4661D">
        <w:rPr>
          <w:color w:val="000000" w:themeColor="text1"/>
        </w:rPr>
        <w:t>.</w:t>
      </w:r>
    </w:p>
    <w:p w14:paraId="7F67889B" w14:textId="53954395" w:rsidR="00A16B94" w:rsidRPr="00B4661D" w:rsidRDefault="00A16B94" w:rsidP="00D30A21">
      <w:pPr>
        <w:jc w:val="both"/>
        <w:rPr>
          <w:iCs/>
          <w:color w:val="000000" w:themeColor="text1"/>
          <w:lang w:val="da-DK"/>
        </w:rPr>
      </w:pPr>
      <w:r w:rsidRPr="00B4661D">
        <w:rPr>
          <w:iCs/>
          <w:color w:val="000000" w:themeColor="text1"/>
          <w:lang w:val="da-DK"/>
        </w:rPr>
        <w:t>Tj</w:t>
      </w:r>
      <w:r w:rsidR="00337EF0" w:rsidRPr="00B4661D">
        <w:rPr>
          <w:iCs/>
          <w:color w:val="000000" w:themeColor="text1"/>
          <w:lang w:val="da-DK"/>
        </w:rPr>
        <w:t>øme,</w:t>
      </w:r>
      <w:r w:rsidR="00756B3B" w:rsidRPr="00B4661D">
        <w:rPr>
          <w:iCs/>
          <w:color w:val="000000" w:themeColor="text1"/>
          <w:lang w:val="da-DK"/>
        </w:rPr>
        <w:t xml:space="preserve"> </w:t>
      </w:r>
      <w:r w:rsidR="00CD27C6" w:rsidRPr="00B4661D">
        <w:rPr>
          <w:iCs/>
          <w:color w:val="000000" w:themeColor="text1"/>
          <w:lang w:val="da-DK"/>
        </w:rPr>
        <w:t>1</w:t>
      </w:r>
      <w:r w:rsidR="0073255F" w:rsidRPr="00B4661D">
        <w:rPr>
          <w:iCs/>
          <w:color w:val="000000" w:themeColor="text1"/>
          <w:lang w:val="da-DK"/>
        </w:rPr>
        <w:t>2</w:t>
      </w:r>
      <w:r w:rsidR="008A22DF" w:rsidRPr="00B4661D">
        <w:rPr>
          <w:iCs/>
          <w:color w:val="000000" w:themeColor="text1"/>
          <w:lang w:val="da-DK"/>
        </w:rPr>
        <w:t>.</w:t>
      </w:r>
      <w:r w:rsidR="00756B3B" w:rsidRPr="00B4661D">
        <w:rPr>
          <w:iCs/>
          <w:color w:val="000000" w:themeColor="text1"/>
          <w:lang w:val="da-DK"/>
        </w:rPr>
        <w:t xml:space="preserve"> mars</w:t>
      </w:r>
      <w:r w:rsidR="00337EF0" w:rsidRPr="00B4661D">
        <w:rPr>
          <w:iCs/>
          <w:color w:val="000000" w:themeColor="text1"/>
          <w:lang w:val="da-DK"/>
        </w:rPr>
        <w:t xml:space="preserve"> 202</w:t>
      </w:r>
      <w:r w:rsidR="0073255F" w:rsidRPr="00B4661D">
        <w:rPr>
          <w:iCs/>
          <w:color w:val="000000" w:themeColor="text1"/>
          <w:lang w:val="da-DK"/>
        </w:rPr>
        <w:t>4</w:t>
      </w:r>
    </w:p>
    <w:p w14:paraId="58EAA590" w14:textId="77777777" w:rsidR="000C320A" w:rsidRPr="008858F7" w:rsidRDefault="000C320A" w:rsidP="00D30A21">
      <w:pPr>
        <w:jc w:val="both"/>
        <w:rPr>
          <w:iCs/>
          <w:lang w:val="da-DK"/>
        </w:rPr>
      </w:pPr>
    </w:p>
    <w:p w14:paraId="3CDE746F" w14:textId="5B97427B" w:rsidR="000C320A" w:rsidRPr="00337EF0" w:rsidRDefault="00965224" w:rsidP="00D30A21">
      <w:pPr>
        <w:jc w:val="both"/>
        <w:rPr>
          <w:iCs/>
          <w:lang w:val="da-DK"/>
        </w:rPr>
      </w:pPr>
      <w:r>
        <w:rPr>
          <w:noProof/>
        </w:rPr>
        <w:drawing>
          <wp:inline distT="0" distB="0" distL="0" distR="0" wp14:anchorId="46E75FE5" wp14:editId="0548D07B">
            <wp:extent cx="2019300" cy="7414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0593" cy="74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6E5">
        <w:rPr>
          <w:iCs/>
          <w:lang w:val="da-DK"/>
        </w:rPr>
        <w:tab/>
      </w:r>
      <w:r w:rsidR="004326E5">
        <w:rPr>
          <w:iCs/>
          <w:lang w:val="da-DK"/>
        </w:rPr>
        <w:tab/>
      </w:r>
      <w:r w:rsidR="004326E5">
        <w:rPr>
          <w:iCs/>
          <w:lang w:val="da-DK"/>
        </w:rPr>
        <w:tab/>
      </w:r>
      <w:r w:rsidR="004326E5">
        <w:rPr>
          <w:iCs/>
          <w:lang w:val="da-DK"/>
        </w:rPr>
        <w:tab/>
      </w:r>
      <w:r w:rsidR="0001155F">
        <w:rPr>
          <w:iCs/>
          <w:lang w:val="da-DK"/>
        </w:rPr>
        <w:t>Lill Svele</w:t>
      </w:r>
      <w:r w:rsidR="004326E5">
        <w:rPr>
          <w:iCs/>
          <w:lang w:val="da-DK"/>
        </w:rPr>
        <w:tab/>
      </w:r>
      <w:r w:rsidR="004326E5">
        <w:rPr>
          <w:iCs/>
          <w:lang w:val="da-DK"/>
        </w:rPr>
        <w:tab/>
      </w:r>
      <w:r w:rsidR="000C320A" w:rsidRPr="008858F7">
        <w:rPr>
          <w:iCs/>
          <w:lang w:val="da-DK"/>
        </w:rPr>
        <w:tab/>
      </w:r>
      <w:r w:rsidR="000C320A" w:rsidRPr="008858F7">
        <w:rPr>
          <w:iCs/>
          <w:lang w:val="da-DK"/>
        </w:rPr>
        <w:tab/>
      </w:r>
      <w:r w:rsidR="0004702C" w:rsidRPr="008858F7">
        <w:rPr>
          <w:iCs/>
          <w:lang w:val="da-DK"/>
        </w:rPr>
        <w:tab/>
      </w:r>
      <w:r w:rsidR="0004702C" w:rsidRPr="008858F7">
        <w:rPr>
          <w:iCs/>
          <w:lang w:val="da-DK"/>
        </w:rPr>
        <w:tab/>
      </w:r>
      <w:r w:rsidR="0004702C" w:rsidRPr="008858F7">
        <w:rPr>
          <w:iCs/>
          <w:lang w:val="da-DK"/>
        </w:rPr>
        <w:tab/>
      </w:r>
      <w:r w:rsidR="000C320A" w:rsidRPr="008858F7">
        <w:rPr>
          <w:iCs/>
          <w:lang w:val="da-DK"/>
        </w:rPr>
        <w:tab/>
      </w:r>
      <w:r w:rsidR="000C320A" w:rsidRPr="001364FB">
        <w:rPr>
          <w:lang w:val="da-DK"/>
        </w:rPr>
        <w:tab/>
      </w:r>
    </w:p>
    <w:sectPr w:rsidR="000C320A" w:rsidRPr="00337EF0" w:rsidSect="008745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0745" w14:textId="77777777" w:rsidR="008745CF" w:rsidRDefault="008745CF" w:rsidP="00D524C3">
      <w:pPr>
        <w:spacing w:after="0" w:line="240" w:lineRule="auto"/>
      </w:pPr>
      <w:r>
        <w:separator/>
      </w:r>
    </w:p>
  </w:endnote>
  <w:endnote w:type="continuationSeparator" w:id="0">
    <w:p w14:paraId="28E9F3D4" w14:textId="77777777" w:rsidR="008745CF" w:rsidRDefault="008745CF" w:rsidP="00D524C3">
      <w:pPr>
        <w:spacing w:after="0" w:line="240" w:lineRule="auto"/>
      </w:pPr>
      <w:r>
        <w:continuationSeparator/>
      </w:r>
    </w:p>
  </w:endnote>
  <w:endnote w:type="continuationNotice" w:id="1">
    <w:p w14:paraId="3B251FD0" w14:textId="77777777" w:rsidR="008745CF" w:rsidRDefault="008745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C3F3" w14:textId="77777777" w:rsidR="008745CF" w:rsidRDefault="008745CF" w:rsidP="00D524C3">
      <w:pPr>
        <w:spacing w:after="0" w:line="240" w:lineRule="auto"/>
      </w:pPr>
      <w:r>
        <w:separator/>
      </w:r>
    </w:p>
  </w:footnote>
  <w:footnote w:type="continuationSeparator" w:id="0">
    <w:p w14:paraId="41B7D929" w14:textId="77777777" w:rsidR="008745CF" w:rsidRDefault="008745CF" w:rsidP="00D524C3">
      <w:pPr>
        <w:spacing w:after="0" w:line="240" w:lineRule="auto"/>
      </w:pPr>
      <w:r>
        <w:continuationSeparator/>
      </w:r>
    </w:p>
  </w:footnote>
  <w:footnote w:type="continuationNotice" w:id="1">
    <w:p w14:paraId="7ED01F46" w14:textId="77777777" w:rsidR="008745CF" w:rsidRDefault="008745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7497B"/>
    <w:multiLevelType w:val="hybridMultilevel"/>
    <w:tmpl w:val="6B200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319466">
    <w:abstractNumId w:val="1"/>
  </w:num>
  <w:num w:numId="2" w16cid:durableId="97688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1155F"/>
    <w:rsid w:val="00016BBC"/>
    <w:rsid w:val="0003514B"/>
    <w:rsid w:val="00035231"/>
    <w:rsid w:val="0003708A"/>
    <w:rsid w:val="0004702C"/>
    <w:rsid w:val="00063944"/>
    <w:rsid w:val="000735B1"/>
    <w:rsid w:val="000870E1"/>
    <w:rsid w:val="000A35FF"/>
    <w:rsid w:val="000B18BA"/>
    <w:rsid w:val="000B5BF9"/>
    <w:rsid w:val="000C1EDC"/>
    <w:rsid w:val="000C320A"/>
    <w:rsid w:val="000C3BBA"/>
    <w:rsid w:val="000C6967"/>
    <w:rsid w:val="000E1EE5"/>
    <w:rsid w:val="000E371D"/>
    <w:rsid w:val="001011DD"/>
    <w:rsid w:val="00103F68"/>
    <w:rsid w:val="00104186"/>
    <w:rsid w:val="00107C9B"/>
    <w:rsid w:val="00113412"/>
    <w:rsid w:val="00113D31"/>
    <w:rsid w:val="00114E69"/>
    <w:rsid w:val="0012237C"/>
    <w:rsid w:val="00126AF6"/>
    <w:rsid w:val="00133F61"/>
    <w:rsid w:val="001364FB"/>
    <w:rsid w:val="00161224"/>
    <w:rsid w:val="001630AD"/>
    <w:rsid w:val="001632D3"/>
    <w:rsid w:val="00172297"/>
    <w:rsid w:val="001A7D86"/>
    <w:rsid w:val="001B1B2C"/>
    <w:rsid w:val="001C4045"/>
    <w:rsid w:val="001C4663"/>
    <w:rsid w:val="001D30B6"/>
    <w:rsid w:val="001D566D"/>
    <w:rsid w:val="001E71E0"/>
    <w:rsid w:val="002137DE"/>
    <w:rsid w:val="00213830"/>
    <w:rsid w:val="00215F55"/>
    <w:rsid w:val="00231B33"/>
    <w:rsid w:val="0023213A"/>
    <w:rsid w:val="00246786"/>
    <w:rsid w:val="002654AE"/>
    <w:rsid w:val="002868D0"/>
    <w:rsid w:val="0029341E"/>
    <w:rsid w:val="002C776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37EF0"/>
    <w:rsid w:val="00341A61"/>
    <w:rsid w:val="0036511E"/>
    <w:rsid w:val="0036745C"/>
    <w:rsid w:val="00375609"/>
    <w:rsid w:val="003972F2"/>
    <w:rsid w:val="003B6C91"/>
    <w:rsid w:val="003C7902"/>
    <w:rsid w:val="003D33A6"/>
    <w:rsid w:val="003D588B"/>
    <w:rsid w:val="003F3CCA"/>
    <w:rsid w:val="003F78A6"/>
    <w:rsid w:val="00411233"/>
    <w:rsid w:val="00413691"/>
    <w:rsid w:val="00431710"/>
    <w:rsid w:val="004326E5"/>
    <w:rsid w:val="00456B5F"/>
    <w:rsid w:val="0045740E"/>
    <w:rsid w:val="00462B51"/>
    <w:rsid w:val="0048533D"/>
    <w:rsid w:val="00487618"/>
    <w:rsid w:val="004A2B6A"/>
    <w:rsid w:val="004C15CD"/>
    <w:rsid w:val="004C36D8"/>
    <w:rsid w:val="004D5542"/>
    <w:rsid w:val="004E6DD7"/>
    <w:rsid w:val="004F0A90"/>
    <w:rsid w:val="004F46B0"/>
    <w:rsid w:val="005149A7"/>
    <w:rsid w:val="00530CED"/>
    <w:rsid w:val="00533504"/>
    <w:rsid w:val="00576EDD"/>
    <w:rsid w:val="00585345"/>
    <w:rsid w:val="00587441"/>
    <w:rsid w:val="00596EB6"/>
    <w:rsid w:val="005A1813"/>
    <w:rsid w:val="005A22EA"/>
    <w:rsid w:val="005C7641"/>
    <w:rsid w:val="005D189E"/>
    <w:rsid w:val="005D72FF"/>
    <w:rsid w:val="005F1ACD"/>
    <w:rsid w:val="006050CF"/>
    <w:rsid w:val="00616A07"/>
    <w:rsid w:val="00617A4C"/>
    <w:rsid w:val="006437D4"/>
    <w:rsid w:val="00657CE2"/>
    <w:rsid w:val="00663A56"/>
    <w:rsid w:val="006745E3"/>
    <w:rsid w:val="0068231C"/>
    <w:rsid w:val="00686685"/>
    <w:rsid w:val="006A290E"/>
    <w:rsid w:val="006A2B04"/>
    <w:rsid w:val="006A332C"/>
    <w:rsid w:val="006C11C1"/>
    <w:rsid w:val="006D26F8"/>
    <w:rsid w:val="006D47DB"/>
    <w:rsid w:val="00701A51"/>
    <w:rsid w:val="00722754"/>
    <w:rsid w:val="0073188E"/>
    <w:rsid w:val="0073255F"/>
    <w:rsid w:val="00736730"/>
    <w:rsid w:val="00737E9C"/>
    <w:rsid w:val="007521A4"/>
    <w:rsid w:val="00756B3B"/>
    <w:rsid w:val="00771AC1"/>
    <w:rsid w:val="0077617F"/>
    <w:rsid w:val="007A403E"/>
    <w:rsid w:val="007B319B"/>
    <w:rsid w:val="007B6509"/>
    <w:rsid w:val="007D0977"/>
    <w:rsid w:val="007E1A77"/>
    <w:rsid w:val="007E4692"/>
    <w:rsid w:val="007F5BCB"/>
    <w:rsid w:val="007F6C73"/>
    <w:rsid w:val="007F70EE"/>
    <w:rsid w:val="008077D6"/>
    <w:rsid w:val="0081473D"/>
    <w:rsid w:val="00814F5F"/>
    <w:rsid w:val="0082539C"/>
    <w:rsid w:val="008264B3"/>
    <w:rsid w:val="0084053C"/>
    <w:rsid w:val="008502F1"/>
    <w:rsid w:val="0085108A"/>
    <w:rsid w:val="008568EA"/>
    <w:rsid w:val="00864C23"/>
    <w:rsid w:val="00867F5A"/>
    <w:rsid w:val="00872060"/>
    <w:rsid w:val="008745CF"/>
    <w:rsid w:val="00874CBE"/>
    <w:rsid w:val="0087548F"/>
    <w:rsid w:val="008777D9"/>
    <w:rsid w:val="00882CA6"/>
    <w:rsid w:val="008858F7"/>
    <w:rsid w:val="00890F39"/>
    <w:rsid w:val="008A22DF"/>
    <w:rsid w:val="008B48DE"/>
    <w:rsid w:val="008B6C47"/>
    <w:rsid w:val="008D2555"/>
    <w:rsid w:val="008E65D8"/>
    <w:rsid w:val="00901AF2"/>
    <w:rsid w:val="00915AFE"/>
    <w:rsid w:val="00926E4B"/>
    <w:rsid w:val="00932FBB"/>
    <w:rsid w:val="0093566E"/>
    <w:rsid w:val="009411BD"/>
    <w:rsid w:val="009422BE"/>
    <w:rsid w:val="0094618B"/>
    <w:rsid w:val="0095381F"/>
    <w:rsid w:val="0096137E"/>
    <w:rsid w:val="00965224"/>
    <w:rsid w:val="00970552"/>
    <w:rsid w:val="009774A4"/>
    <w:rsid w:val="009778F3"/>
    <w:rsid w:val="0098082C"/>
    <w:rsid w:val="009910F2"/>
    <w:rsid w:val="009941FD"/>
    <w:rsid w:val="009A0F2F"/>
    <w:rsid w:val="009A330B"/>
    <w:rsid w:val="009A432C"/>
    <w:rsid w:val="009A7B38"/>
    <w:rsid w:val="009A7F2C"/>
    <w:rsid w:val="009B0100"/>
    <w:rsid w:val="009B17EF"/>
    <w:rsid w:val="009B3AC9"/>
    <w:rsid w:val="009B4B22"/>
    <w:rsid w:val="009B5544"/>
    <w:rsid w:val="009B640D"/>
    <w:rsid w:val="009D3B56"/>
    <w:rsid w:val="009E28DF"/>
    <w:rsid w:val="009F0000"/>
    <w:rsid w:val="00A012BE"/>
    <w:rsid w:val="00A04937"/>
    <w:rsid w:val="00A052E1"/>
    <w:rsid w:val="00A05B5C"/>
    <w:rsid w:val="00A16B94"/>
    <w:rsid w:val="00A250D3"/>
    <w:rsid w:val="00A51744"/>
    <w:rsid w:val="00A54ABC"/>
    <w:rsid w:val="00A5694E"/>
    <w:rsid w:val="00A64E92"/>
    <w:rsid w:val="00A66435"/>
    <w:rsid w:val="00A7568A"/>
    <w:rsid w:val="00AA125B"/>
    <w:rsid w:val="00AA66F8"/>
    <w:rsid w:val="00AA78C8"/>
    <w:rsid w:val="00AB0820"/>
    <w:rsid w:val="00AC021F"/>
    <w:rsid w:val="00AC4587"/>
    <w:rsid w:val="00AC5BA6"/>
    <w:rsid w:val="00AD0A15"/>
    <w:rsid w:val="00AD54F9"/>
    <w:rsid w:val="00AD6038"/>
    <w:rsid w:val="00AF09AE"/>
    <w:rsid w:val="00AF5C20"/>
    <w:rsid w:val="00B06AFA"/>
    <w:rsid w:val="00B25A81"/>
    <w:rsid w:val="00B35518"/>
    <w:rsid w:val="00B426F0"/>
    <w:rsid w:val="00B42E84"/>
    <w:rsid w:val="00B4661D"/>
    <w:rsid w:val="00B4688B"/>
    <w:rsid w:val="00B5656D"/>
    <w:rsid w:val="00B60158"/>
    <w:rsid w:val="00B713F6"/>
    <w:rsid w:val="00B93272"/>
    <w:rsid w:val="00B95B24"/>
    <w:rsid w:val="00B979E6"/>
    <w:rsid w:val="00BA0092"/>
    <w:rsid w:val="00BA71BC"/>
    <w:rsid w:val="00BB7948"/>
    <w:rsid w:val="00BC0110"/>
    <w:rsid w:val="00BC0449"/>
    <w:rsid w:val="00BD240E"/>
    <w:rsid w:val="00C03D18"/>
    <w:rsid w:val="00C143E0"/>
    <w:rsid w:val="00C159CD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9007C"/>
    <w:rsid w:val="00C97A57"/>
    <w:rsid w:val="00CA3EEC"/>
    <w:rsid w:val="00CB01D0"/>
    <w:rsid w:val="00CB2193"/>
    <w:rsid w:val="00CB30A7"/>
    <w:rsid w:val="00CB7965"/>
    <w:rsid w:val="00CD27C6"/>
    <w:rsid w:val="00CD52F9"/>
    <w:rsid w:val="00CE4F0D"/>
    <w:rsid w:val="00D21DD5"/>
    <w:rsid w:val="00D30A21"/>
    <w:rsid w:val="00D31D73"/>
    <w:rsid w:val="00D41FD1"/>
    <w:rsid w:val="00D44CB5"/>
    <w:rsid w:val="00D47F46"/>
    <w:rsid w:val="00D524C3"/>
    <w:rsid w:val="00D55768"/>
    <w:rsid w:val="00D81C34"/>
    <w:rsid w:val="00D853D6"/>
    <w:rsid w:val="00D87F18"/>
    <w:rsid w:val="00D93514"/>
    <w:rsid w:val="00D93A0A"/>
    <w:rsid w:val="00DB0D6C"/>
    <w:rsid w:val="00DB2F93"/>
    <w:rsid w:val="00DD18AF"/>
    <w:rsid w:val="00DD3ED9"/>
    <w:rsid w:val="00DD445D"/>
    <w:rsid w:val="00DE4DC0"/>
    <w:rsid w:val="00DE56CA"/>
    <w:rsid w:val="00DE59DF"/>
    <w:rsid w:val="00E00A62"/>
    <w:rsid w:val="00E10CB9"/>
    <w:rsid w:val="00E111AB"/>
    <w:rsid w:val="00E34340"/>
    <w:rsid w:val="00E3743D"/>
    <w:rsid w:val="00E37922"/>
    <w:rsid w:val="00E578BC"/>
    <w:rsid w:val="00E720AA"/>
    <w:rsid w:val="00E724F2"/>
    <w:rsid w:val="00E74754"/>
    <w:rsid w:val="00E87BBC"/>
    <w:rsid w:val="00E9135B"/>
    <w:rsid w:val="00E94233"/>
    <w:rsid w:val="00EA4004"/>
    <w:rsid w:val="00EA58B0"/>
    <w:rsid w:val="00ED325E"/>
    <w:rsid w:val="00EE265D"/>
    <w:rsid w:val="00F15697"/>
    <w:rsid w:val="00F540D5"/>
    <w:rsid w:val="00F76439"/>
    <w:rsid w:val="00F84410"/>
    <w:rsid w:val="00F90632"/>
    <w:rsid w:val="00F96CE2"/>
    <w:rsid w:val="00FB3805"/>
    <w:rsid w:val="00FC4BA1"/>
    <w:rsid w:val="00FE137C"/>
    <w:rsid w:val="0ECF8978"/>
    <w:rsid w:val="1E2DC9E3"/>
    <w:rsid w:val="230278DA"/>
    <w:rsid w:val="2519DAC0"/>
    <w:rsid w:val="415B8E38"/>
    <w:rsid w:val="5F360CF1"/>
    <w:rsid w:val="5F6DB942"/>
    <w:rsid w:val="6C6D6277"/>
    <w:rsid w:val="716C1706"/>
    <w:rsid w:val="7192D83F"/>
    <w:rsid w:val="769EE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AEB78"/>
  <w15:docId w15:val="{5F3ED5E4-9A15-44C8-926E-BC4E362B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81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1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D6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E1E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E1EE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941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8" ma:contentTypeDescription="Opprett et nytt dokument." ma:contentTypeScope="" ma:versionID="78c7c5547ae69a43fc2ff434225fe066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1bf56f399375b952e64704701924dcb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7D2E25-0D1A-45E4-BBFA-7ABAD982AC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50893-8E86-461D-B81F-D4452ABA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1539</Characters>
  <Application>Microsoft Office Word</Application>
  <DocSecurity>0</DocSecurity>
  <Lines>12</Lines>
  <Paragraphs>3</Paragraphs>
  <ScaleCrop>false</ScaleCrop>
  <Company>NIF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cp:keywords/>
  <cp:lastModifiedBy>Kaja Smith-Kielland Kjellesvik</cp:lastModifiedBy>
  <cp:revision>29</cp:revision>
  <dcterms:created xsi:type="dcterms:W3CDTF">2025-03-06T13:42:00Z</dcterms:created>
  <dcterms:modified xsi:type="dcterms:W3CDTF">2025-03-12T20:29:00Z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etDate">
    <vt:lpwstr>2021-12-01T11:47:15Z</vt:lpwstr>
  </property>
  <property fmtid="{D5CDD505-2E9C-101B-9397-08002B2CF9AE}" pid="8" name="MSIP_Label_85b72d22-eb0e-4385-b3bb-fe8450fd27a0_Method">
    <vt:lpwstr>Standard</vt:lpwstr>
  </property>
  <property fmtid="{D5CDD505-2E9C-101B-9397-08002B2CF9AE}" pid="9" name="MSIP_Label_85b72d22-eb0e-4385-b3bb-fe8450fd27a0_Name">
    <vt:lpwstr>85b72d22-eb0e-4385-b3bb-fe8450fd27a0</vt:lpwstr>
  </property>
  <property fmtid="{D5CDD505-2E9C-101B-9397-08002B2CF9AE}" pid="10" name="MSIP_Label_85b72d22-eb0e-4385-b3bb-fe8450fd27a0_SiteId">
    <vt:lpwstr>df032c64-ffa9-4a61-b815-78e95520593e</vt:lpwstr>
  </property>
  <property fmtid="{D5CDD505-2E9C-101B-9397-08002B2CF9AE}" pid="11" name="MSIP_Label_85b72d22-eb0e-4385-b3bb-fe8450fd27a0_ActionId">
    <vt:lpwstr>3ae88e88-c4e1-4201-9e72-65dc70f53b94</vt:lpwstr>
  </property>
  <property fmtid="{D5CDD505-2E9C-101B-9397-08002B2CF9AE}" pid="12" name="MSIP_Label_85b72d22-eb0e-4385-b3bb-fe8450fd27a0_ContentBits">
    <vt:lpwstr>0</vt:lpwstr>
  </property>
</Properties>
</file>